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200"/>
        <w:gridCol w:w="144"/>
        <w:gridCol w:w="3456"/>
      </w:tblGrid>
      <w:tr w:rsidR="00B35C6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</w:tblGrid>
            <w:tr w:rsidR="00B35C6D" w:rsidTr="003666B1">
              <w:trPr>
                <w:cantSplit/>
                <w:trHeight w:hRule="exact" w:val="4842"/>
              </w:trPr>
              <w:tc>
                <w:tcPr>
                  <w:tcW w:w="7200" w:type="dxa"/>
                </w:tcPr>
                <w:p w:rsidR="00B35C6D" w:rsidRDefault="00EA0AF0">
                  <w:r>
                    <w:rPr>
                      <w:rFonts w:ascii="Helvetica" w:hAnsi="Helvetica" w:cs="Helvetica"/>
                      <w:noProof/>
                      <w:lang w:eastAsia="en-US"/>
                    </w:rPr>
                    <w:drawing>
                      <wp:inline distT="0" distB="0" distL="0" distR="0">
                        <wp:extent cx="4536141" cy="3402106"/>
                        <wp:effectExtent l="0" t="0" r="0" b="8255"/>
                        <wp:docPr id="5" name="Picture 5" descr="Freedom, Jump, Reach, Silhouettes, Young, People, Gra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reedom, Jump, Reach, Silhouettes, Young, People, Gr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6141" cy="3402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5C6D" w:rsidTr="008831BB">
              <w:trPr>
                <w:trHeight w:hRule="exact" w:val="8478"/>
              </w:trPr>
              <w:tc>
                <w:tcPr>
                  <w:tcW w:w="7200" w:type="dxa"/>
                </w:tcPr>
                <w:p w:rsidR="00B35C6D" w:rsidRPr="00C925A9" w:rsidRDefault="00C925A9" w:rsidP="00C925A9">
                  <w:pPr>
                    <w:rPr>
                      <w:sz w:val="44"/>
                      <w:szCs w:val="44"/>
                    </w:rPr>
                  </w:pPr>
                  <w:r w:rsidRPr="00C925A9">
                    <w:rPr>
                      <w:sz w:val="44"/>
                      <w:szCs w:val="44"/>
                      <w:lang w:eastAsia="en-US"/>
                    </w:rPr>
                    <w:t>Being Trauma Sensitive: What you need to know to create a better life for children and families</w:t>
                  </w:r>
                </w:p>
                <w:p w:rsidR="0006037C" w:rsidRPr="00C974FC" w:rsidRDefault="008F71AF" w:rsidP="00C974FC">
                  <w:pPr>
                    <w:spacing w:after="0"/>
                    <w:jc w:val="both"/>
                    <w:rPr>
                      <w:rFonts w:ascii="Congo" w:eastAsia="Times New Roman" w:hAnsi="Congo" w:cs="Times New Roman"/>
                      <w:b/>
                      <w:color w:val="000000"/>
                      <w:lang w:eastAsia="en-US"/>
                    </w:rPr>
                  </w:pPr>
                  <w:r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>Dr. Robert Rhoton will present</w:t>
                  </w:r>
                  <w:r w:rsidR="00C925A9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 xml:space="preserve"> a unique discussion of the elements of trauma</w:t>
                  </w:r>
                  <w:r w:rsidR="00953C39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>,</w:t>
                  </w:r>
                  <w:r w:rsidR="00C925A9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 xml:space="preserve"> with supporting materials on the nature of how trauma can impact life and relationships</w:t>
                  </w:r>
                  <w:r w:rsidR="00D04BC4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>,</w:t>
                  </w:r>
                  <w:r w:rsidR="00C925A9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 xml:space="preserve"> both now and in future generations. </w:t>
                  </w:r>
                  <w:r w:rsidR="00953C39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 xml:space="preserve">He will </w:t>
                  </w:r>
                  <w:r w:rsidR="00C925A9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>review developmental dynamics that can lead to frustrating relationships and problems in the lives of individuals and families</w:t>
                  </w:r>
                  <w:r w:rsidR="00953C39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>, with a f</w:t>
                  </w:r>
                  <w:r w:rsidR="00C925A9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>ocus on how to help bring peace and healing through the application of</w:t>
                  </w:r>
                  <w:r w:rsidR="006204F0" w:rsidRPr="00C974FC">
                    <w:rPr>
                      <w:rFonts w:ascii="Congo" w:eastAsia="Times New Roman" w:hAnsi="Congo" w:cs="Times New Roman"/>
                      <w:color w:val="000000"/>
                      <w:lang w:eastAsia="en-US"/>
                    </w:rPr>
                    <w:t xml:space="preserve"> compassion, safety and respect.</w:t>
                  </w:r>
                </w:p>
                <w:p w:rsidR="00F5083A" w:rsidRPr="00C974FC" w:rsidRDefault="00010A8F" w:rsidP="00F5083A">
                  <w:pPr>
                    <w:spacing w:after="0"/>
                    <w:jc w:val="center"/>
                    <w:rPr>
                      <w:rFonts w:ascii="Book Antiqua" w:eastAsia="Times New Roman" w:hAnsi="Book Antiqua" w:cs="Times New Roman"/>
                      <w:b/>
                      <w:color w:val="000000"/>
                      <w:sz w:val="36"/>
                      <w:szCs w:val="36"/>
                      <w:lang w:eastAsia="en-US"/>
                    </w:rPr>
                  </w:pPr>
                  <w:r w:rsidRPr="003666B1">
                    <w:rPr>
                      <w:rFonts w:ascii="Calibri" w:eastAsia="Times New Roman" w:hAnsi="Calibri" w:cs="Times New Roman"/>
                      <w:b/>
                      <w:color w:val="000000"/>
                      <w:lang w:eastAsia="en-US"/>
                    </w:rPr>
                    <w:t xml:space="preserve">   </w:t>
                  </w:r>
                  <w:r w:rsidRPr="003666B1">
                    <w:rPr>
                      <w:rFonts w:ascii="Book Antiqua" w:eastAsia="Times New Roman" w:hAnsi="Book Antiqua" w:cs="Times New Roman"/>
                      <w:b/>
                      <w:color w:val="000000"/>
                      <w:sz w:val="32"/>
                      <w:szCs w:val="32"/>
                      <w:lang w:eastAsia="en-US"/>
                    </w:rPr>
                    <w:t xml:space="preserve">     </w:t>
                  </w:r>
                  <w:r w:rsidR="003666B1" w:rsidRPr="00C974FC">
                    <w:rPr>
                      <w:rFonts w:ascii="Book Antiqua" w:eastAsia="Times New Roman" w:hAnsi="Book Antiqua" w:cs="Times New Roman"/>
                      <w:b/>
                      <w:color w:val="000000"/>
                      <w:sz w:val="36"/>
                      <w:szCs w:val="36"/>
                      <w:lang w:eastAsia="en-US"/>
                    </w:rPr>
                    <w:t>Wednesday, May 27</w:t>
                  </w:r>
                  <w:r w:rsidR="003666B1" w:rsidRPr="00C974FC">
                    <w:rPr>
                      <w:rFonts w:ascii="Book Antiqua" w:eastAsia="Times New Roman" w:hAnsi="Book Antiqua" w:cs="Times New Roman"/>
                      <w:b/>
                      <w:color w:val="000000"/>
                      <w:sz w:val="36"/>
                      <w:szCs w:val="36"/>
                      <w:vertAlign w:val="superscript"/>
                      <w:lang w:eastAsia="en-US"/>
                    </w:rPr>
                    <w:t>th</w:t>
                  </w:r>
                  <w:r w:rsidR="003666B1" w:rsidRPr="00C974FC">
                    <w:rPr>
                      <w:rFonts w:ascii="Book Antiqua" w:eastAsia="Times New Roman" w:hAnsi="Book Antiqua" w:cs="Times New Roman"/>
                      <w:b/>
                      <w:color w:val="000000"/>
                      <w:sz w:val="36"/>
                      <w:szCs w:val="36"/>
                      <w:lang w:eastAsia="en-US"/>
                    </w:rPr>
                    <w:t xml:space="preserve"> </w:t>
                  </w:r>
                </w:p>
                <w:p w:rsidR="003666B1" w:rsidRPr="00C974FC" w:rsidRDefault="003666B1" w:rsidP="00F5083A">
                  <w:pPr>
                    <w:spacing w:after="0"/>
                    <w:jc w:val="center"/>
                    <w:rPr>
                      <w:rFonts w:ascii="Book Antiqua" w:eastAsia="Times New Roman" w:hAnsi="Book Antiqua" w:cs="Times New Roman"/>
                      <w:b/>
                      <w:color w:val="000000"/>
                      <w:sz w:val="36"/>
                      <w:szCs w:val="36"/>
                      <w:lang w:eastAsia="en-US"/>
                    </w:rPr>
                  </w:pPr>
                  <w:r w:rsidRPr="00C974FC">
                    <w:rPr>
                      <w:rFonts w:ascii="Book Antiqua" w:eastAsia="Times New Roman" w:hAnsi="Book Antiqua" w:cs="Times New Roman"/>
                      <w:b/>
                      <w:color w:val="000000"/>
                      <w:sz w:val="36"/>
                      <w:szCs w:val="36"/>
                      <w:lang w:eastAsia="en-US"/>
                    </w:rPr>
                    <w:t>1:00 – 4:00 p.m.</w:t>
                  </w:r>
                </w:p>
                <w:p w:rsidR="00B35C6D" w:rsidRDefault="003666B1" w:rsidP="003666B1">
                  <w:pPr>
                    <w:spacing w:after="0"/>
                    <w:jc w:val="center"/>
                    <w:rPr>
                      <w:rFonts w:ascii="Book Antiqua" w:eastAsia="Times New Roman" w:hAnsi="Book Antiqua" w:cs="Times New Roman"/>
                      <w:b/>
                      <w:color w:val="000000"/>
                      <w:sz w:val="36"/>
                      <w:szCs w:val="36"/>
                      <w:lang w:eastAsia="en-US"/>
                    </w:rPr>
                  </w:pPr>
                  <w:r w:rsidRPr="00C974FC">
                    <w:rPr>
                      <w:rFonts w:ascii="Book Antiqua" w:eastAsia="Times New Roman" w:hAnsi="Book Antiqua" w:cs="Times New Roman"/>
                      <w:b/>
                      <w:color w:val="000000"/>
                      <w:sz w:val="36"/>
                      <w:szCs w:val="36"/>
                      <w:lang w:eastAsia="en-US"/>
                    </w:rPr>
                    <w:t xml:space="preserve">McGee Auditorium, 1200 North Beaver </w:t>
                  </w:r>
                </w:p>
                <w:p w:rsidR="008831BB" w:rsidRPr="008831BB" w:rsidRDefault="008831BB" w:rsidP="008831BB">
                  <w:pPr>
                    <w:spacing w:after="0"/>
                    <w:rPr>
                      <w:rFonts w:ascii="Calibri" w:eastAsia="Times New Roman" w:hAnsi="Calibri" w:cs="Times New Roman"/>
                      <w:color w:val="000000"/>
                      <w:lang w:eastAsia="en-US"/>
                    </w:rPr>
                  </w:pPr>
                  <w:r w:rsidRPr="008831BB">
                    <w:rPr>
                      <w:rFonts w:ascii="Book Antiqua" w:eastAsia="Times New Roman" w:hAnsi="Book Antiqua" w:cs="Times New Roman"/>
                      <w:b/>
                      <w:color w:val="000000"/>
                      <w:lang w:eastAsia="en-US"/>
                    </w:rPr>
                    <w:t>Thank you event sponsor:</w:t>
                  </w:r>
                </w:p>
                <w:p w:rsidR="0096764C" w:rsidRDefault="007A2742">
                  <w:r>
                    <w:t xml:space="preserve">   </w:t>
                  </w:r>
                  <w:r w:rsidR="003666B1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257675" cy="847725"/>
                        <wp:effectExtent l="19050" t="0" r="9525" b="0"/>
                        <wp:docPr id="2" name="Picture 1" descr="NAH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AHC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57675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35C6D" w:rsidRPr="007A2742" w:rsidTr="003666B1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94212" w:rsidRPr="00117ABF" w:rsidRDefault="003666B1" w:rsidP="001964DC">
                  <w:pPr>
                    <w:rPr>
                      <w:rFonts w:ascii="Calibri" w:hAnsi="Calibri"/>
                      <w:noProof/>
                      <w:color w:val="1F497D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/>
                      <w:noProof/>
                      <w:color w:val="1F497D"/>
                      <w:sz w:val="20"/>
                      <w:szCs w:val="20"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685800</wp:posOffset>
                        </wp:positionH>
                        <wp:positionV relativeFrom="paragraph">
                          <wp:posOffset>224155</wp:posOffset>
                        </wp:positionV>
                        <wp:extent cx="3752850" cy="590550"/>
                        <wp:effectExtent l="19050" t="0" r="0" b="0"/>
                        <wp:wrapNone/>
                        <wp:docPr id="6" name="Picture 0" descr="ACE 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CE Banner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52850" cy="590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B35C6D" w:rsidRDefault="00B35C6D" w:rsidP="00494212"/>
        </w:tc>
        <w:tc>
          <w:tcPr>
            <w:tcW w:w="144" w:type="dxa"/>
          </w:tcPr>
          <w:p w:rsidR="00B35C6D" w:rsidRDefault="00B35C6D"/>
        </w:tc>
        <w:tc>
          <w:tcPr>
            <w:tcW w:w="3456" w:type="dxa"/>
          </w:tcPr>
          <w:tbl>
            <w:tblPr>
              <w:tblW w:w="3599" w:type="dxa"/>
              <w:tblLayout w:type="fixed"/>
              <w:tblCellMar>
                <w:left w:w="288" w:type="dxa"/>
                <w:right w:w="288" w:type="dxa"/>
              </w:tblCellMar>
              <w:tblLook w:val="04A0"/>
            </w:tblPr>
            <w:tblGrid>
              <w:gridCol w:w="3599"/>
            </w:tblGrid>
            <w:tr w:rsidR="00B35C6D" w:rsidTr="007A2742">
              <w:trPr>
                <w:trHeight w:hRule="exact" w:val="10949"/>
              </w:trPr>
              <w:tc>
                <w:tcPr>
                  <w:tcW w:w="3599" w:type="dxa"/>
                  <w:shd w:val="clear" w:color="auto" w:fill="97C83C" w:themeFill="accent2"/>
                  <w:vAlign w:val="center"/>
                </w:tcPr>
                <w:p w:rsidR="0026382F" w:rsidRPr="0026382F" w:rsidRDefault="00C925A9" w:rsidP="0026382F">
                  <w:pPr>
                    <w:pStyle w:val="Heading2"/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en-US"/>
                    </w:rPr>
                  </w:pPr>
                  <w:r w:rsidRPr="0026382F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en-US"/>
                    </w:rPr>
                    <w:t>The Arizona Trauma Institute in collaboration with the A</w:t>
                  </w:r>
                  <w:r w:rsidR="0028240D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en-US"/>
                    </w:rPr>
                    <w:t xml:space="preserve">Z ACE </w:t>
                  </w:r>
                  <w:r w:rsidRPr="0026382F">
                    <w:rPr>
                      <w:rFonts w:ascii="Calibri" w:eastAsia="Times New Roman" w:hAnsi="Calibri" w:cs="Times New Roman"/>
                      <w:b/>
                      <w:color w:val="000000"/>
                      <w:sz w:val="30"/>
                      <w:szCs w:val="30"/>
                      <w:lang w:eastAsia="en-US"/>
                    </w:rPr>
                    <w:t xml:space="preserve">Consortium is offering a free training to community members and professionals. </w:t>
                  </w:r>
                </w:p>
                <w:p w:rsidR="0026382F" w:rsidRDefault="0026382F" w:rsidP="00127E09">
                  <w:pPr>
                    <w:pStyle w:val="Heading2"/>
                    <w:rPr>
                      <w:rFonts w:ascii="Calibri" w:eastAsiaTheme="minorEastAsia" w:hAnsi="Calibri" w:cstheme="minorBidi"/>
                      <w:color w:val="333333" w:themeColor="text2"/>
                    </w:rPr>
                  </w:pPr>
                </w:p>
                <w:p w:rsidR="0026382F" w:rsidRDefault="00F3388C" w:rsidP="00127E09">
                  <w:pPr>
                    <w:pStyle w:val="Heading2"/>
                    <w:rPr>
                      <w:rFonts w:ascii="Calibri" w:eastAsiaTheme="minorEastAsia" w:hAnsi="Calibri" w:cstheme="minorBidi"/>
                      <w:color w:val="333333" w:themeColor="text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color w:val="1F497D"/>
                      <w:sz w:val="24"/>
                      <w:szCs w:val="24"/>
                      <w:lang w:eastAsia="en-US"/>
                    </w:rPr>
                    <w:drawing>
                      <wp:inline distT="0" distB="0" distL="0" distR="0">
                        <wp:extent cx="1864659" cy="814439"/>
                        <wp:effectExtent l="0" t="0" r="2540" b="5080"/>
                        <wp:docPr id="7" name="Picture 7" descr="AZTI for we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ZTI for we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3038" cy="822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382F" w:rsidRPr="00D04BC4" w:rsidRDefault="00D04BC4" w:rsidP="00127E09">
                  <w:pPr>
                    <w:pStyle w:val="Heading2"/>
                    <w:rPr>
                      <w:rFonts w:ascii="Calibri" w:eastAsiaTheme="minorEastAsia" w:hAnsi="Calibri" w:cstheme="minorBidi"/>
                      <w:color w:val="333333" w:themeColor="text2"/>
                      <w:sz w:val="22"/>
                      <w:szCs w:val="22"/>
                    </w:rPr>
                  </w:pPr>
                  <w:r w:rsidRPr="00D04BC4">
                    <w:rPr>
                      <w:rFonts w:ascii="Calibri" w:eastAsiaTheme="minorEastAsia" w:hAnsi="Calibri" w:cstheme="minorBidi"/>
                      <w:color w:val="333333" w:themeColor="text2"/>
                      <w:sz w:val="22"/>
                      <w:szCs w:val="22"/>
                    </w:rPr>
                    <w:t>http://www.aztrauma.org/</w:t>
                  </w:r>
                </w:p>
                <w:p w:rsidR="00D04BC4" w:rsidRDefault="00D04BC4" w:rsidP="0026382F">
                  <w:pPr>
                    <w:pStyle w:val="Heading2"/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</w:pPr>
                </w:p>
                <w:p w:rsidR="00130EE8" w:rsidRDefault="00127E09" w:rsidP="0026382F">
                  <w:pPr>
                    <w:pStyle w:val="Heading2"/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</w:pPr>
                  <w:r w:rsidRPr="0026382F"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  <w:t>The only cost is that you bring someone (parent, neighbor, foster-parent, friend, co-worker</w:t>
                  </w:r>
                  <w:r w:rsidR="00D04BC4"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  <w:t>, etc.</w:t>
                  </w:r>
                  <w:r w:rsidRPr="0026382F"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  <w:t>).</w:t>
                  </w:r>
                </w:p>
                <w:p w:rsidR="00130EE8" w:rsidRDefault="00130EE8" w:rsidP="0026382F">
                  <w:pPr>
                    <w:pStyle w:val="Heading2"/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</w:pPr>
                </w:p>
                <w:p w:rsidR="00B35C6D" w:rsidRPr="0026382F" w:rsidRDefault="00127E09" w:rsidP="0026382F">
                  <w:pPr>
                    <w:pStyle w:val="Heading2"/>
                    <w:rPr>
                      <w:rFonts w:ascii="Calibri" w:eastAsiaTheme="minorEastAsia" w:hAnsi="Calibri" w:cstheme="minorBidi"/>
                      <w:color w:val="333333" w:themeColor="text2"/>
                    </w:rPr>
                  </w:pPr>
                  <w:r w:rsidRPr="0026382F"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  <w:t>The goal is to increase awareness and conversation</w:t>
                  </w:r>
                  <w:r w:rsidR="0028240D"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  <w:t>,</w:t>
                  </w:r>
                  <w:r w:rsidRPr="0026382F">
                    <w:rPr>
                      <w:rFonts w:ascii="Calibri" w:eastAsiaTheme="minorEastAsia" w:hAnsi="Calibri" w:cstheme="minorBidi"/>
                      <w:b/>
                      <w:color w:val="333333" w:themeColor="text2"/>
                      <w:sz w:val="30"/>
                      <w:szCs w:val="30"/>
                    </w:rPr>
                    <w:t xml:space="preserve"> and get this information into as many hands and minds as possible</w:t>
                  </w:r>
                  <w:r w:rsidRPr="00127E09">
                    <w:rPr>
                      <w:rFonts w:ascii="Calibri" w:eastAsiaTheme="minorEastAsia" w:hAnsi="Calibri" w:cstheme="minorBidi"/>
                      <w:color w:val="333333" w:themeColor="text2"/>
                    </w:rPr>
                    <w:t>.</w:t>
                  </w:r>
                </w:p>
              </w:tc>
            </w:tr>
            <w:tr w:rsidR="00B35C6D" w:rsidTr="0026382F">
              <w:trPr>
                <w:trHeight w:hRule="exact" w:val="549"/>
              </w:trPr>
              <w:tc>
                <w:tcPr>
                  <w:tcW w:w="3599" w:type="dxa"/>
                </w:tcPr>
                <w:p w:rsidR="00B35C6D" w:rsidRDefault="00B35C6D"/>
              </w:tc>
            </w:tr>
            <w:tr w:rsidR="00B35C6D" w:rsidTr="007A2742">
              <w:trPr>
                <w:trHeight w:hRule="exact" w:val="3504"/>
              </w:trPr>
              <w:tc>
                <w:tcPr>
                  <w:tcW w:w="3599" w:type="dxa"/>
                  <w:shd w:val="clear" w:color="auto" w:fill="E03177" w:themeFill="accent1"/>
                  <w:vAlign w:val="center"/>
                </w:tcPr>
                <w:p w:rsidR="003666B1" w:rsidRDefault="003666B1" w:rsidP="003666B1">
                  <w:pPr>
                    <w:pStyle w:val="ContactInfo"/>
                    <w:spacing w:after="120"/>
                    <w:rPr>
                      <w:sz w:val="32"/>
                      <w:szCs w:val="32"/>
                    </w:rPr>
                  </w:pPr>
                </w:p>
                <w:p w:rsidR="00B35C6D" w:rsidRDefault="003666B1" w:rsidP="003666B1">
                  <w:pPr>
                    <w:pStyle w:val="ContactInfo"/>
                    <w:spacing w:after="12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RSVP REQUIRED</w:t>
                  </w:r>
                </w:p>
                <w:p w:rsidR="003666B1" w:rsidRPr="003666B1" w:rsidRDefault="003666B1" w:rsidP="003666B1">
                  <w:pPr>
                    <w:pStyle w:val="ContactInfo"/>
                    <w:spacing w:after="120"/>
                  </w:pPr>
                  <w:r w:rsidRPr="003666B1">
                    <w:t>coalition@coconinokids.org</w:t>
                  </w:r>
                </w:p>
                <w:p w:rsidR="00B35C6D" w:rsidRPr="00D35D14" w:rsidRDefault="003666B1" w:rsidP="003666B1">
                  <w:pPr>
                    <w:pStyle w:val="Date"/>
                    <w:ind w:left="-252"/>
                    <w:jc w:val="left"/>
                    <w:rPr>
                      <w:sz w:val="28"/>
                      <w:szCs w:val="28"/>
                    </w:rPr>
                  </w:pPr>
                  <w:r w:rsidRPr="003666B1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w:drawing>
                      <wp:inline distT="0" distB="0" distL="0" distR="0">
                        <wp:extent cx="2114550" cy="771525"/>
                        <wp:effectExtent l="19050" t="0" r="0" b="0"/>
                        <wp:docPr id="3" name="Picture 0" descr="Vector File 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ctor File Blue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14550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35D14" w:rsidRPr="00D35D14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w:br/>
                  </w:r>
                  <w:r w:rsidR="00D35D14" w:rsidRPr="00D35D14"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en-US"/>
                    </w:rPr>
                    <w:tab/>
                  </w:r>
                </w:p>
              </w:tc>
            </w:tr>
          </w:tbl>
          <w:p w:rsidR="00B35C6D" w:rsidRDefault="00B35C6D"/>
        </w:tc>
      </w:tr>
    </w:tbl>
    <w:p w:rsidR="00B35C6D" w:rsidRDefault="00B35C6D">
      <w:pPr>
        <w:pStyle w:val="NoSpacing"/>
      </w:pPr>
    </w:p>
    <w:sectPr w:rsidR="00B35C6D" w:rsidSect="00E2563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go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6A3A45"/>
    <w:rsid w:val="00010A8F"/>
    <w:rsid w:val="0006037C"/>
    <w:rsid w:val="000B040D"/>
    <w:rsid w:val="000B1EBD"/>
    <w:rsid w:val="00117ABF"/>
    <w:rsid w:val="00127E09"/>
    <w:rsid w:val="00130EE8"/>
    <w:rsid w:val="001964DC"/>
    <w:rsid w:val="0026382F"/>
    <w:rsid w:val="0028240D"/>
    <w:rsid w:val="00304229"/>
    <w:rsid w:val="003666B1"/>
    <w:rsid w:val="00375BA5"/>
    <w:rsid w:val="003E7A5A"/>
    <w:rsid w:val="00494212"/>
    <w:rsid w:val="00546820"/>
    <w:rsid w:val="0059724B"/>
    <w:rsid w:val="006204F0"/>
    <w:rsid w:val="006A3A45"/>
    <w:rsid w:val="00733F96"/>
    <w:rsid w:val="007A2742"/>
    <w:rsid w:val="008831BB"/>
    <w:rsid w:val="008F71AF"/>
    <w:rsid w:val="00953C39"/>
    <w:rsid w:val="0096764C"/>
    <w:rsid w:val="00996174"/>
    <w:rsid w:val="00A6565A"/>
    <w:rsid w:val="00B35C6D"/>
    <w:rsid w:val="00B417BF"/>
    <w:rsid w:val="00B91F86"/>
    <w:rsid w:val="00BE684C"/>
    <w:rsid w:val="00BF142C"/>
    <w:rsid w:val="00C925A9"/>
    <w:rsid w:val="00C974FC"/>
    <w:rsid w:val="00CC6734"/>
    <w:rsid w:val="00D04BC4"/>
    <w:rsid w:val="00D32DB8"/>
    <w:rsid w:val="00D35D14"/>
    <w:rsid w:val="00E25636"/>
    <w:rsid w:val="00E452A2"/>
    <w:rsid w:val="00EA0AF0"/>
    <w:rsid w:val="00F3388C"/>
    <w:rsid w:val="00F5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5A"/>
  </w:style>
  <w:style w:type="paragraph" w:styleId="Heading1">
    <w:name w:val="heading 1"/>
    <w:basedOn w:val="Normal"/>
    <w:next w:val="Normal"/>
    <w:link w:val="Heading1Char"/>
    <w:uiPriority w:val="3"/>
    <w:qFormat/>
    <w:rsid w:val="00A6565A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A6565A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A6565A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656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rsid w:val="00A6565A"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A6565A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rsid w:val="00A6565A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A6565A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sid w:val="00A6565A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6565A"/>
    <w:rPr>
      <w:color w:val="808080"/>
    </w:rPr>
  </w:style>
  <w:style w:type="paragraph" w:styleId="NoSpacing">
    <w:name w:val="No Spacing"/>
    <w:uiPriority w:val="19"/>
    <w:qFormat/>
    <w:rsid w:val="00A6565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A6565A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rsid w:val="00A6565A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sid w:val="00A6565A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rsid w:val="00A6565A"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A6565A"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A6565A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5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6565A"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7A27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A5A"/>
    <w:rPr>
      <w:color w:val="7458AB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82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7A27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A5A"/>
    <w:rPr>
      <w:color w:val="7458AB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82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cid:image002.png@01D04914.44989BD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i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7B5A5-0691-44AA-9ABC-F05FA700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Children's Hospital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Fetzner</dc:creator>
  <cp:lastModifiedBy>Eden</cp:lastModifiedBy>
  <cp:revision>3</cp:revision>
  <cp:lastPrinted>2015-02-16T18:59:00Z</cp:lastPrinted>
  <dcterms:created xsi:type="dcterms:W3CDTF">2015-03-09T17:47:00Z</dcterms:created>
  <dcterms:modified xsi:type="dcterms:W3CDTF">2015-03-09T17:50:00Z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